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8B7" w:rsidRPr="004E28B7" w:rsidRDefault="0021085F" w:rsidP="004E28B7">
      <w:pPr>
        <w:spacing w:line="240" w:lineRule="auto"/>
        <w:jc w:val="both"/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</w:pPr>
      <w:r w:rsidRPr="004E28B7"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 xml:space="preserve">COMMUNIQUÉ OF THE 6TH EDITION OF MFP GROUP (MULTIDISCIPLINARY FINANCE PROFESSIONALS) FREE LECTURE SERIES HELD VIRTUALLY ON FRIDAY, 2ND </w:t>
      </w:r>
      <w:r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 xml:space="preserve">AUGUST, 2024 BY 6:00 PM NIGERIA </w:t>
      </w:r>
      <w:r w:rsidRPr="004E28B7"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>TIME ON THE TOPIC:</w:t>
      </w:r>
    </w:p>
    <w:p w:rsidR="004E28B7" w:rsidRPr="004E28B7" w:rsidRDefault="004E28B7" w:rsidP="004E28B7">
      <w:pPr>
        <w:spacing w:line="240" w:lineRule="auto"/>
        <w:jc w:val="both"/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</w:pPr>
      <w:r w:rsidRPr="004E28B7"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>NAIRA DEVALUATION: RECOVERY STRATEGIES IN A CHALLENGING ECONOMY</w:t>
      </w:r>
    </w:p>
    <w:p w:rsidR="004E28B7" w:rsidRPr="004E28B7" w:rsidRDefault="004E28B7" w:rsidP="004E28B7">
      <w:pPr>
        <w:spacing w:after="0"/>
        <w:jc w:val="center"/>
        <w:rPr>
          <w:rFonts w:ascii="Arial" w:eastAsiaTheme="minorHAnsi" w:hAnsi="Arial" w:cs="Arial"/>
          <w:b/>
          <w:color w:val="222222"/>
          <w:shd w:val="clear" w:color="auto" w:fill="FFFFFF"/>
        </w:rPr>
      </w:pPr>
      <w:r w:rsidRPr="004E28B7">
        <w:rPr>
          <w:rFonts w:ascii="Arial" w:eastAsiaTheme="minorHAnsi" w:hAnsi="Arial" w:cs="Arial"/>
          <w:b/>
          <w:color w:val="222222"/>
          <w:sz w:val="28"/>
          <w:szCs w:val="28"/>
          <w:shd w:val="clear" w:color="auto" w:fill="FFFFFF"/>
        </w:rPr>
        <w:t xml:space="preserve">Presented by: Samuel Esivweneta O. INIKORI, </w:t>
      </w:r>
      <w:r w:rsidRPr="004E28B7">
        <w:rPr>
          <w:rFonts w:ascii="Arial" w:eastAsiaTheme="minorHAnsi" w:hAnsi="Arial" w:cs="Arial"/>
          <w:b/>
          <w:color w:val="222222"/>
          <w:shd w:val="clear" w:color="auto" w:fill="FFFFFF"/>
        </w:rPr>
        <w:t>HND, MBA, FCA, FCTI, FCSA, CISA</w:t>
      </w:r>
    </w:p>
    <w:p w:rsidR="004E28B7" w:rsidRPr="00FF16FE" w:rsidRDefault="003965CA" w:rsidP="003965CA">
      <w:pPr>
        <w:jc w:val="center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FF16FE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Chief Executive Officer, SPASS Management Consult Ltd</w:t>
      </w:r>
    </w:p>
    <w:p w:rsidR="004E28B7" w:rsidRPr="00D97529" w:rsidRDefault="004E28B7" w:rsidP="004E28B7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D97529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Preamble</w:t>
      </w:r>
    </w:p>
    <w:p w:rsidR="004E28B7" w:rsidRPr="004E28B7" w:rsidRDefault="006377B7" w:rsidP="004E28B7">
      <w:pPr>
        <w:jc w:val="both"/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The</w:t>
      </w:r>
      <w:r w:rsidR="004E28B7" w:rsidRPr="004E28B7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aim of the lecture series is to beef</w:t>
      </w:r>
      <w:r w:rsidR="004E28B7" w:rsidRPr="004E28B7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up the capacity of professional accountants and other members of the public in topical national, finance and accounting issues</w:t>
      </w:r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. It is also the responsibility of seasoned professional accountants to advise government at all levels on critical policy issues</w:t>
      </w:r>
      <w:r w:rsidR="00727BED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for economic growth and development</w:t>
      </w:r>
      <w:r w:rsidR="004E28B7" w:rsidRPr="004E28B7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.</w:t>
      </w:r>
      <w:r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4E28B7" w:rsidRPr="004E28B7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4E28B7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This is the 6</w:t>
      </w:r>
      <w:r w:rsidR="004E28B7" w:rsidRPr="004E28B7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  <w:vertAlign w:val="superscript"/>
        </w:rPr>
        <w:t>th</w:t>
      </w:r>
      <w:r w:rsidR="004E28B7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in the series</w:t>
      </w:r>
      <w:r w:rsidR="00727BED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of lectures</w:t>
      </w:r>
      <w:r w:rsidR="004E28B7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.</w:t>
      </w:r>
    </w:p>
    <w:p w:rsidR="004E28B7" w:rsidRDefault="004E28B7" w:rsidP="004E28B7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D97529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Participation</w:t>
      </w:r>
    </w:p>
    <w:p w:rsidR="006377B7" w:rsidRDefault="00D1055A" w:rsidP="004E28B7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Up to</w:t>
      </w:r>
      <w:r w:rsidR="004E28B7" w:rsidRPr="00601A1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EB2E72" w:rsidRPr="00194C96">
        <w:rPr>
          <w:rFonts w:ascii="Arial" w:hAnsi="Arial" w:cs="Arial"/>
          <w:color w:val="222222"/>
          <w:sz w:val="28"/>
          <w:szCs w:val="28"/>
          <w:shd w:val="clear" w:color="auto" w:fill="FFFFFF"/>
        </w:rPr>
        <w:t>4</w:t>
      </w:r>
      <w:r w:rsidRPr="00194C96">
        <w:rPr>
          <w:rFonts w:ascii="Arial" w:hAnsi="Arial" w:cs="Arial"/>
          <w:sz w:val="28"/>
          <w:szCs w:val="28"/>
        </w:rPr>
        <w:t>8</w:t>
      </w:r>
      <w:r w:rsidR="004E28B7" w:rsidRPr="00194C9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4E28B7" w:rsidRPr="00601A1A">
        <w:rPr>
          <w:rFonts w:ascii="Arial" w:hAnsi="Arial" w:cs="Arial"/>
          <w:color w:val="222222"/>
          <w:sz w:val="28"/>
          <w:szCs w:val="28"/>
          <w:shd w:val="clear" w:color="auto" w:fill="FFFFFF"/>
        </w:rPr>
        <w:t>people participated in the virtual p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>rogramme including the MFP Group leader</w:t>
      </w:r>
      <w:r w:rsid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>, President/CEO MFP Global Services</w:t>
      </w:r>
      <w:r w:rsidR="004E28B7" w:rsidRPr="00601A1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and Chief Host, </w:t>
      </w:r>
      <w:r w:rsidR="004E28B7" w:rsidRPr="00601A1A">
        <w:rPr>
          <w:rFonts w:ascii="Arial" w:hAnsi="Arial" w:cs="Arial"/>
          <w:color w:val="222222"/>
          <w:sz w:val="28"/>
          <w:szCs w:val="28"/>
          <w:shd w:val="clear" w:color="auto" w:fill="FFFFFF"/>
        </w:rPr>
        <w:t>Dr.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Prince Oyebade Oyedepo, </w:t>
      </w:r>
      <w:r w:rsidR="004E28B7" w:rsidRP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>MBA, AMNIM, FCTI, FIAP, FCA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, </w:t>
      </w:r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>Board Member, Oyo State Anti-Corruption Agency (OYACA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). </w:t>
      </w:r>
    </w:p>
    <w:p w:rsidR="00CC169F" w:rsidRDefault="006377B7" w:rsidP="004E28B7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Other participants</w:t>
      </w:r>
      <w:r w:rsidR="00BA26F3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5F288E">
        <w:rPr>
          <w:rFonts w:ascii="Arial" w:hAnsi="Arial" w:cs="Arial"/>
          <w:color w:val="222222"/>
          <w:sz w:val="28"/>
          <w:szCs w:val="28"/>
          <w:shd w:val="clear" w:color="auto" w:fill="FFFFFF"/>
        </w:rPr>
        <w:t>include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the Chairman of Session</w:t>
      </w:r>
      <w:r w:rsid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Professor Emmanuel E. Onoja Ph.D., FCA, Head of Department of Accounting</w:t>
      </w:r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, </w:t>
      </w:r>
      <w:r w:rsid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>Federal University, Lokoja</w:t>
      </w:r>
      <w:r w:rsidR="005F288E">
        <w:rPr>
          <w:rFonts w:ascii="Arial" w:hAnsi="Arial" w:cs="Arial"/>
          <w:color w:val="222222"/>
          <w:sz w:val="28"/>
          <w:szCs w:val="28"/>
          <w:shd w:val="clear" w:color="auto" w:fill="FFFFFF"/>
        </w:rPr>
        <w:t>, m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>embers of the MF</w:t>
      </w:r>
      <w:r w:rsid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>P</w:t>
      </w:r>
      <w:r w:rsidR="003965CA" w:rsidRP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5F288E">
        <w:rPr>
          <w:rFonts w:ascii="Arial" w:hAnsi="Arial" w:cs="Arial"/>
          <w:color w:val="222222"/>
          <w:sz w:val="28"/>
          <w:szCs w:val="28"/>
          <w:shd w:val="clear" w:color="auto" w:fill="FFFFFF"/>
        </w:rPr>
        <w:t>Group (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>a group of multidisciplinary and multiethnic finance professionals</w:t>
      </w:r>
      <w:r w:rsidR="005F288E">
        <w:rPr>
          <w:rFonts w:ascii="Arial" w:hAnsi="Arial" w:cs="Arial"/>
          <w:color w:val="222222"/>
          <w:sz w:val="28"/>
          <w:szCs w:val="28"/>
          <w:shd w:val="clear" w:color="auto" w:fill="FFFFFF"/>
        </w:rPr>
        <w:t>)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, </w:t>
      </w:r>
      <w:r w:rsid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and other </w:t>
      </w:r>
      <w:r w:rsidR="003965CA" w:rsidRPr="003965CA">
        <w:rPr>
          <w:rFonts w:ascii="Arial" w:hAnsi="Arial" w:cs="Arial"/>
          <w:color w:val="222222"/>
          <w:sz w:val="28"/>
          <w:szCs w:val="28"/>
          <w:shd w:val="clear" w:color="auto" w:fill="FFFFFF"/>
        </w:rPr>
        <w:t>captains o</w:t>
      </w:r>
      <w:r w:rsidR="005F288E">
        <w:rPr>
          <w:rFonts w:ascii="Arial" w:hAnsi="Arial" w:cs="Arial"/>
          <w:color w:val="222222"/>
          <w:sz w:val="28"/>
          <w:szCs w:val="28"/>
          <w:shd w:val="clear" w:color="auto" w:fill="FFFFFF"/>
        </w:rPr>
        <w:t>f industries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. </w:t>
      </w:r>
      <w:r w:rsidR="00F825DB" w:rsidRP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Dr. (Mrs.) Temitope Babajide, FCA, </w:t>
      </w:r>
      <w:r w:rsid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Immediate Past </w:t>
      </w:r>
      <w:r w:rsidR="00F825DB" w:rsidRP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>Chairman of Ibadan &amp; District S</w:t>
      </w:r>
      <w:r w:rsid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ociety of </w:t>
      </w:r>
      <w:r w:rsidR="00727BED" w:rsidRP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Institute of Chartere</w:t>
      </w:r>
      <w:r w:rsidR="00727BED">
        <w:rPr>
          <w:rFonts w:ascii="Arial" w:hAnsi="Arial" w:cs="Arial"/>
          <w:color w:val="222222"/>
          <w:sz w:val="28"/>
          <w:szCs w:val="28"/>
          <w:shd w:val="clear" w:color="auto" w:fill="FFFFFF"/>
        </w:rPr>
        <w:t>d Accountants of Nigeria (ICAN)</w:t>
      </w:r>
      <w:r w:rsidR="00F825DB" w:rsidRP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introduced the Chairman of Session. </w:t>
      </w:r>
      <w:r w:rsidR="00F825DB" w:rsidRPr="003216BE">
        <w:rPr>
          <w:rFonts w:ascii="Arial" w:hAnsi="Arial" w:cs="Arial"/>
          <w:color w:val="222222"/>
          <w:sz w:val="28"/>
          <w:szCs w:val="28"/>
          <w:shd w:val="clear" w:color="auto" w:fill="FFFFFF"/>
        </w:rPr>
        <w:t>Mrs</w:t>
      </w:r>
      <w:r w:rsid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  <w:r w:rsidR="00F825DB" w:rsidRPr="003216B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Eunice Nwaed</w:t>
      </w:r>
      <w:r w:rsid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>o Peter FCA, Stalwart, MFP Group Nigeria</w:t>
      </w:r>
      <w:r w:rsidR="00F825DB" w:rsidRP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introduced the Guest Speaker. </w:t>
      </w:r>
      <w:r w:rsidR="004E28B7" w:rsidRPr="003216BE">
        <w:rPr>
          <w:rFonts w:ascii="Arial" w:hAnsi="Arial" w:cs="Arial"/>
          <w:color w:val="222222"/>
          <w:sz w:val="28"/>
          <w:szCs w:val="28"/>
          <w:shd w:val="clear" w:color="auto" w:fill="FFFFFF"/>
        </w:rPr>
        <w:t>Mrs. Tolu Olatoyan, B.Sc,</w:t>
      </w:r>
      <w:r w:rsid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M.Sc.,</w:t>
      </w:r>
      <w:r w:rsidR="004E28B7" w:rsidRPr="003216B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FCA of</w:t>
      </w:r>
      <w:r w:rsidR="00194C9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1A624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Precious </w:t>
      </w:r>
      <w:r w:rsidR="00194C96">
        <w:rPr>
          <w:rFonts w:ascii="Arial" w:hAnsi="Arial" w:cs="Arial"/>
          <w:color w:val="222222"/>
          <w:sz w:val="28"/>
          <w:szCs w:val="28"/>
          <w:shd w:val="clear" w:color="auto" w:fill="FFFFFF"/>
        </w:rPr>
        <w:t>Cornerstone University</w:t>
      </w:r>
      <w:r w:rsidR="001A6246">
        <w:rPr>
          <w:rFonts w:ascii="Arial" w:hAnsi="Arial" w:cs="Arial"/>
          <w:color w:val="222222"/>
          <w:sz w:val="28"/>
          <w:szCs w:val="28"/>
          <w:shd w:val="clear" w:color="auto" w:fill="FFFFFF"/>
        </w:rPr>
        <w:t>, Ibadan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4E28B7" w:rsidRPr="003216BE">
        <w:rPr>
          <w:rFonts w:ascii="Arial" w:hAnsi="Arial" w:cs="Arial"/>
          <w:color w:val="222222"/>
          <w:sz w:val="28"/>
          <w:szCs w:val="28"/>
          <w:shd w:val="clear" w:color="auto" w:fill="FFFFFF"/>
        </w:rPr>
        <w:t>anchored the programme</w:t>
      </w:r>
      <w:r w:rsid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  <w:r w:rsidR="004E28B7" w:rsidRPr="003216B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5F288E">
        <w:rPr>
          <w:rFonts w:ascii="Arial" w:hAnsi="Arial" w:cs="Arial"/>
          <w:color w:val="222222"/>
          <w:sz w:val="28"/>
          <w:szCs w:val="28"/>
          <w:shd w:val="clear" w:color="auto" w:fill="FFFFFF"/>
        </w:rPr>
        <w:t>The opening prayer was said by Dr. Mike Alatise</w:t>
      </w:r>
      <w:r w:rsidR="001A624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FCA</w:t>
      </w:r>
      <w:r w:rsidR="005F288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, the Bursar of </w:t>
      </w:r>
      <w:r w:rsidR="001A6246">
        <w:rPr>
          <w:rFonts w:ascii="Arial" w:hAnsi="Arial" w:cs="Arial"/>
          <w:color w:val="222222"/>
          <w:sz w:val="28"/>
          <w:szCs w:val="28"/>
          <w:shd w:val="clear" w:color="auto" w:fill="FFFFFF"/>
        </w:rPr>
        <w:t>Kola Daisi</w:t>
      </w:r>
      <w:r w:rsidR="00727BE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5F288E">
        <w:rPr>
          <w:rFonts w:ascii="Arial" w:hAnsi="Arial" w:cs="Arial"/>
          <w:color w:val="222222"/>
          <w:sz w:val="28"/>
          <w:szCs w:val="28"/>
          <w:shd w:val="clear" w:color="auto" w:fill="FFFFFF"/>
        </w:rPr>
        <w:t>University</w:t>
      </w:r>
      <w:r w:rsidR="00727BE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. </w:t>
      </w:r>
      <w:r w:rsidR="00CC169F" w:rsidRP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S</w:t>
      </w:r>
      <w:r w:rsidR="004E28B7" w:rsidRP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ome </w:t>
      </w:r>
      <w:r w:rsid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current and past C</w:t>
      </w:r>
      <w:r w:rsidR="00CC169F" w:rsidRP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hairmen</w:t>
      </w:r>
      <w:r w:rsidR="00727BE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727BED">
        <w:rPr>
          <w:rFonts w:ascii="Arial" w:hAnsi="Arial" w:cs="Arial"/>
          <w:color w:val="222222"/>
          <w:sz w:val="28"/>
          <w:szCs w:val="28"/>
          <w:shd w:val="clear" w:color="auto" w:fill="FFFFFF"/>
        </w:rPr>
        <w:lastRenderedPageBreak/>
        <w:t xml:space="preserve">of </w:t>
      </w:r>
      <w:r w:rsidR="004E28B7" w:rsidRP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the </w:t>
      </w:r>
      <w:r w:rsid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D</w:t>
      </w:r>
      <w:r w:rsidR="00CC169F" w:rsidRP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i</w:t>
      </w:r>
      <w:r w:rsid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st</w:t>
      </w:r>
      <w:r w:rsidR="00CC169F" w:rsidRP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ri</w:t>
      </w:r>
      <w:r w:rsid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cts of </w:t>
      </w:r>
      <w:r w:rsidR="00341DD1">
        <w:rPr>
          <w:rFonts w:ascii="Arial" w:hAnsi="Arial" w:cs="Arial"/>
          <w:color w:val="222222"/>
          <w:sz w:val="28"/>
          <w:szCs w:val="28"/>
          <w:shd w:val="clear" w:color="auto" w:fill="FFFFFF"/>
        </w:rPr>
        <w:t>ICAN</w:t>
      </w:r>
      <w:r w:rsidR="00727BE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and </w:t>
      </w:r>
      <w:r w:rsidR="00341DD1">
        <w:rPr>
          <w:rFonts w:ascii="Arial" w:hAnsi="Arial" w:cs="Arial"/>
          <w:color w:val="222222"/>
          <w:sz w:val="28"/>
          <w:szCs w:val="28"/>
          <w:shd w:val="clear" w:color="auto" w:fill="FFFFFF"/>
        </w:rPr>
        <w:t>current and past Chairpersons</w:t>
      </w:r>
      <w:r w:rsidR="00727BED" w:rsidRPr="00727BE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727BED">
        <w:rPr>
          <w:rFonts w:ascii="Arial" w:hAnsi="Arial" w:cs="Arial"/>
          <w:color w:val="222222"/>
          <w:sz w:val="28"/>
          <w:szCs w:val="28"/>
          <w:shd w:val="clear" w:color="auto" w:fill="FFFFFF"/>
        </w:rPr>
        <w:t>of Society of Women Accountants of Nigeria (SWAN) were also present</w:t>
      </w:r>
      <w:r w:rsid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  <w:r w:rsidR="004E28B7" w:rsidRPr="00CC169F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</w:p>
    <w:p w:rsidR="004E28B7" w:rsidRDefault="004E28B7" w:rsidP="004E28B7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5C6271">
        <w:rPr>
          <w:rFonts w:ascii="Arial" w:hAnsi="Arial" w:cs="Arial"/>
          <w:color w:val="222222"/>
          <w:sz w:val="28"/>
          <w:szCs w:val="28"/>
          <w:shd w:val="clear" w:color="auto" w:fill="FFFFFF"/>
        </w:rPr>
        <w:t>Gentlemen of t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he Press </w:t>
      </w:r>
      <w:r w:rsidRPr="005C6271">
        <w:rPr>
          <w:rFonts w:ascii="Arial" w:hAnsi="Arial" w:cs="Arial"/>
          <w:color w:val="222222"/>
          <w:sz w:val="28"/>
          <w:szCs w:val="28"/>
          <w:shd w:val="clear" w:color="auto" w:fill="FFFFFF"/>
        </w:rPr>
        <w:t>also graced the historic event</w:t>
      </w:r>
      <w:r w:rsidR="00F825DB">
        <w:rPr>
          <w:rFonts w:ascii="Arial" w:hAnsi="Arial" w:cs="Arial"/>
          <w:color w:val="222222"/>
          <w:sz w:val="28"/>
          <w:szCs w:val="28"/>
          <w:shd w:val="clear" w:color="auto" w:fill="FFFFFF"/>
        </w:rPr>
        <w:t>. The Zoom session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was also</w:t>
      </w:r>
      <w:r w:rsidRPr="005C627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live-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streamed via YouTube</w:t>
      </w:r>
      <w:r w:rsidR="00194C9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on </w:t>
      </w:r>
      <w:r w:rsidR="00374000" w:rsidRPr="00374000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MFP Group Nigeria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:rsidR="004E28B7" w:rsidRPr="002219DD" w:rsidRDefault="004E28B7" w:rsidP="004E28B7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2219DD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Opening</w:t>
      </w:r>
    </w:p>
    <w:p w:rsidR="00CC169F" w:rsidRDefault="00F825DB" w:rsidP="004E5DB1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The Chief Host</w:t>
      </w:r>
      <w:r w:rsidR="004E28B7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Dr. Prince Oyebade Oyedepo</w:t>
      </w:r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welcomed all participants and specially thanked everyone for joining.</w:t>
      </w:r>
      <w:r w:rsidR="009614D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He stated that this new administration of President Bola Ahmed Tinubu has witnessed lots of policy changes and this programme is a way professionals gather and champion ways forward in the implementation of some of these government policies.</w:t>
      </w:r>
    </w:p>
    <w:p w:rsidR="004E28B7" w:rsidRPr="00341DD1" w:rsidRDefault="004E28B7" w:rsidP="004E5DB1">
      <w:pPr>
        <w:jc w:val="both"/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The Chairman of</w:t>
      </w:r>
      <w:r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Session,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4E5DB1">
        <w:rPr>
          <w:rFonts w:ascii="Arial" w:hAnsi="Arial" w:cs="Arial"/>
          <w:color w:val="222222"/>
          <w:sz w:val="28"/>
          <w:szCs w:val="28"/>
          <w:shd w:val="clear" w:color="auto" w:fill="FFFFFF"/>
        </w:rPr>
        <w:t>Professor Emmanuel E. Onoja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A50005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>emphasised</w:t>
      </w:r>
      <w:r w:rsidR="00341DD1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that the topic is timely and for the good of this administration</w:t>
      </w:r>
      <w:r w:rsidR="00A50005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 and wishes that the communiqué reaches the relevant government(s) or their appointees for implementation</w:t>
      </w:r>
      <w:r w:rsidR="00341DD1">
        <w:rPr>
          <w:rFonts w:ascii="Arial" w:eastAsiaTheme="minorHAnsi" w:hAnsi="Arial" w:cs="Arial"/>
          <w:color w:val="222222"/>
          <w:sz w:val="28"/>
          <w:szCs w:val="28"/>
          <w:shd w:val="clear" w:color="auto" w:fill="FFFFFF"/>
        </w:rPr>
        <w:t xml:space="preserve">. </w:t>
      </w:r>
      <w:r w:rsidRPr="00E96FAB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Thereafter, he invited the Guest Speaker </w:t>
      </w:r>
      <w:r w:rsidR="004E5DB1">
        <w:rPr>
          <w:rFonts w:ascii="Arial" w:hAnsi="Arial" w:cs="Arial"/>
          <w:color w:val="222222"/>
          <w:sz w:val="28"/>
          <w:szCs w:val="28"/>
          <w:shd w:val="clear" w:color="auto" w:fill="FFFFFF"/>
        </w:rPr>
        <w:t>Mr. Samuel Esivweneta O. I</w:t>
      </w:r>
      <w:r w:rsidR="00867257">
        <w:rPr>
          <w:rFonts w:ascii="Arial" w:hAnsi="Arial" w:cs="Arial"/>
          <w:color w:val="222222"/>
          <w:sz w:val="28"/>
          <w:szCs w:val="28"/>
          <w:shd w:val="clear" w:color="auto" w:fill="FFFFFF"/>
        </w:rPr>
        <w:t>nikori</w:t>
      </w:r>
      <w:r w:rsidR="004E5DB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to deliver his paper.</w:t>
      </w:r>
    </w:p>
    <w:p w:rsidR="004E28B7" w:rsidRPr="008C2A7A" w:rsidRDefault="004E28B7" w:rsidP="004E28B7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 w:rsidRPr="008C2A7A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Technical Presentation</w:t>
      </w:r>
    </w:p>
    <w:p w:rsidR="00DD1BC5" w:rsidRPr="00DD1BC5" w:rsidRDefault="004E5DB1" w:rsidP="00DD1BC5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The Guest Speaker</w:t>
      </w:r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374000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Mr. Samuel </w:t>
      </w:r>
      <w:r w:rsidR="00513536" w:rsidRPr="0051353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Inikori </w:t>
      </w:r>
      <w:r w:rsidR="00341DD1">
        <w:rPr>
          <w:rFonts w:ascii="Arial" w:hAnsi="Arial" w:cs="Arial"/>
          <w:color w:val="222222"/>
          <w:sz w:val="28"/>
          <w:szCs w:val="28"/>
          <w:shd w:val="clear" w:color="auto" w:fill="FFFFFF"/>
        </w:rPr>
        <w:t>who was represented by Dr. Mrs. Chioma O. Ojukwu</w:t>
      </w:r>
      <w:r w:rsidR="00374000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due to some technical glitches</w:t>
      </w:r>
      <w:r w:rsidR="00341DD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stated that 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</w:rPr>
        <w:t>d</w:t>
      </w:r>
      <w:r w:rsidR="00DD1BC5" w:rsidRPr="00DD1BC5">
        <w:rPr>
          <w:rFonts w:ascii="Arial" w:hAnsi="Arial" w:cs="Arial"/>
          <w:color w:val="222222"/>
          <w:sz w:val="28"/>
          <w:szCs w:val="28"/>
          <w:shd w:val="clear" w:color="auto" w:fill="FFFFFF"/>
        </w:rPr>
        <w:t>evaluation of a currency occurs when a country’s Central Bank intentionally lowers the value of its currency relative to other currencies.</w:t>
      </w:r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He asserted that </w:t>
      </w:r>
      <w:r w:rsidR="00DD1BC5">
        <w:rPr>
          <w:rFonts w:ascii="Arial" w:hAnsi="Arial" w:cs="Arial"/>
          <w:color w:val="222222"/>
          <w:sz w:val="28"/>
          <w:szCs w:val="28"/>
          <w:shd w:val="clear" w:color="auto" w:fill="FFFFFF"/>
        </w:rPr>
        <w:t>t</w:t>
      </w:r>
      <w:r w:rsidR="00DD1BC5" w:rsidRPr="00DD1BC5">
        <w:rPr>
          <w:rFonts w:ascii="Arial" w:hAnsi="Arial" w:cs="Arial"/>
          <w:color w:val="222222"/>
          <w:sz w:val="28"/>
          <w:szCs w:val="28"/>
          <w:shd w:val="clear" w:color="auto" w:fill="FFFFFF"/>
        </w:rPr>
        <w:t>he primary objective of local currency devaluation is to improve the balance of payment position due to reduced imports and increased exports.</w:t>
      </w:r>
    </w:p>
    <w:p w:rsidR="00C06471" w:rsidRDefault="00513536" w:rsidP="00C06471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Various types of d</w:t>
      </w:r>
      <w:r w:rsidR="00C06471">
        <w:rPr>
          <w:rFonts w:ascii="Arial" w:hAnsi="Arial" w:cs="Arial"/>
          <w:color w:val="222222"/>
          <w:sz w:val="28"/>
          <w:szCs w:val="28"/>
          <w:shd w:val="clear" w:color="auto" w:fill="FFFFFF"/>
        </w:rPr>
        <w:t>evaluation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were explained by the speaker. They include: external d</w:t>
      </w:r>
      <w:r w:rsidR="00C06471" w:rsidRPr="00C06471">
        <w:rPr>
          <w:rFonts w:ascii="Arial" w:hAnsi="Arial" w:cs="Arial"/>
          <w:color w:val="222222"/>
          <w:sz w:val="28"/>
          <w:szCs w:val="28"/>
          <w:shd w:val="clear" w:color="auto" w:fill="FFFFFF"/>
        </w:rPr>
        <w:t>evaluation</w:t>
      </w:r>
      <w:r w:rsidR="00C0647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; 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internal d</w:t>
      </w:r>
      <w:r w:rsidR="00C06471" w:rsidRPr="00C06471">
        <w:rPr>
          <w:rFonts w:ascii="Arial" w:hAnsi="Arial" w:cs="Arial"/>
          <w:color w:val="222222"/>
          <w:sz w:val="28"/>
          <w:szCs w:val="28"/>
          <w:shd w:val="clear" w:color="auto" w:fill="FFFFFF"/>
        </w:rPr>
        <w:t>evaluation</w:t>
      </w:r>
      <w:r w:rsidR="00341DD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and</w:t>
      </w:r>
      <w:r w:rsidR="00C06471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competitive d</w:t>
      </w:r>
      <w:r w:rsidR="00C06471" w:rsidRPr="00C06471">
        <w:rPr>
          <w:rFonts w:ascii="Arial" w:hAnsi="Arial" w:cs="Arial"/>
          <w:color w:val="222222"/>
          <w:sz w:val="28"/>
          <w:szCs w:val="28"/>
          <w:shd w:val="clear" w:color="auto" w:fill="FFFFFF"/>
        </w:rPr>
        <w:t>evaluation</w:t>
      </w:r>
      <w:r w:rsidR="00C06471">
        <w:rPr>
          <w:rFonts w:ascii="Arial" w:hAnsi="Arial" w:cs="Arial"/>
          <w:color w:val="222222"/>
          <w:sz w:val="28"/>
          <w:szCs w:val="28"/>
          <w:shd w:val="clear" w:color="auto" w:fill="FFFFFF"/>
        </w:rPr>
        <w:t>. Ot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her ways to devalue a currency also include, </w:t>
      </w:r>
      <w:r w:rsidR="00F4714C">
        <w:rPr>
          <w:rFonts w:ascii="Arial" w:hAnsi="Arial" w:cs="Arial"/>
          <w:color w:val="222222"/>
          <w:sz w:val="28"/>
          <w:szCs w:val="28"/>
          <w:shd w:val="clear" w:color="auto" w:fill="FFFFFF"/>
        </w:rPr>
        <w:t>p</w:t>
      </w:r>
      <w:r w:rsidR="00C06471" w:rsidRPr="00C06471">
        <w:rPr>
          <w:rFonts w:ascii="Arial" w:hAnsi="Arial" w:cs="Arial"/>
          <w:color w:val="222222"/>
          <w:sz w:val="28"/>
          <w:szCs w:val="28"/>
          <w:shd w:val="clear" w:color="auto" w:fill="FFFFFF"/>
        </w:rPr>
        <w:t>u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rposefully printing more money and</w:t>
      </w:r>
      <w:r w:rsidR="00F4714C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Nigeria’s Ways and Means.</w:t>
      </w:r>
    </w:p>
    <w:p w:rsidR="00F4714C" w:rsidRDefault="004E28B7" w:rsidP="004E28B7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</w:pPr>
      <w:r w:rsidRPr="00D97529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He 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explained that the</w:t>
      </w:r>
      <w:r w:rsidRPr="00D97529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</w:t>
      </w:r>
      <w:r w:rsidR="00F4714C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benefits of devaluation are to: boost e</w:t>
      </w:r>
      <w:r w:rsidR="00F4714C" w:rsidRPr="00F4714C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xports</w:t>
      </w:r>
      <w:r w:rsidR="00F4714C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; 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shrink imports</w:t>
      </w:r>
      <w:r w:rsidR="00F4714C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; 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reduce sovereign debt b</w:t>
      </w:r>
      <w:r w:rsidR="00F4714C" w:rsidRPr="00F4714C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urdens</w:t>
      </w:r>
      <w:r w:rsidR="00F4714C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; 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e</w:t>
      </w:r>
      <w:r w:rsidR="00F4714C" w:rsidRPr="00F4714C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ncourage </w:t>
      </w:r>
      <w:r w:rsidR="00513536" w:rsidRPr="00F4714C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local production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; </w:t>
      </w:r>
      <w:r w:rsidR="00007887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increase</w:t>
      </w:r>
      <w:r w:rsidR="00513536" w:rsidRPr="00F4714C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</w:t>
      </w:r>
      <w:bookmarkStart w:id="0" w:name="_GoBack"/>
      <w:bookmarkEnd w:id="0"/>
      <w:r w:rsidR="00513536" w:rsidRPr="00F4714C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foreign investment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; improve</w:t>
      </w:r>
      <w:r w:rsidR="00513536" w:rsidRPr="00F4714C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balance of payments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; boost</w:t>
      </w:r>
      <w:r w:rsidR="00513536" w:rsidRPr="00F4714C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</w:t>
      </w:r>
      <w:r w:rsidR="00513536" w:rsidRPr="00F4714C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lastRenderedPageBreak/>
        <w:t>government revenue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; improve</w:t>
      </w:r>
      <w:r w:rsidR="00513536" w:rsidRPr="00EC7DFD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economic growth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; stimulate</w:t>
      </w:r>
      <w:r w:rsidR="00513536" w:rsidRPr="00EC7DFD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tourism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and improve</w:t>
      </w:r>
      <w:r w:rsidR="00513536" w:rsidRPr="00EC7DFD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investor confidence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.</w:t>
      </w:r>
    </w:p>
    <w:p w:rsidR="004E28B7" w:rsidRPr="00D97529" w:rsidRDefault="00ED32CE" w:rsidP="004E28B7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T</w:t>
      </w:r>
      <w:r w:rsidR="004E28B7" w:rsidRPr="00D97529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he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demerits of devaluati</w:t>
      </w:r>
      <w:r w:rsidR="0037400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on were also discussed. He opine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d that Naira devaluation fuels i</w:t>
      </w:r>
      <w:r w:rsidRPr="00ED32CE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nflation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i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n </w:t>
      </w:r>
      <w:r w:rsidRPr="00ED32CE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import-depende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nt countries</w:t>
      </w:r>
      <w:r w:rsidRPr="00ED32CE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.</w:t>
      </w:r>
      <w:r w:rsidR="00DC5C7A" w:rsidRPr="00DC5C7A">
        <w:t xml:space="preserve"> </w:t>
      </w:r>
      <w:r w:rsidR="00DC5C7A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L</w:t>
      </w:r>
      <w:r w:rsidR="00DC5C7A" w:rsidRPr="00DC5C7A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ocal markets tend to be flooded with both standard and sub-standard goods as it turns like a dumping ground</w:t>
      </w:r>
      <w:r w:rsidR="00DC5C7A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and this </w:t>
      </w:r>
      <w:r w:rsidR="00DC5C7A" w:rsidRPr="00DC5C7A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cripple</w:t>
      </w:r>
      <w:r w:rsidR="00DC5C7A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s</w:t>
      </w:r>
      <w:r w:rsidR="0037400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the</w:t>
      </w:r>
      <w:r w:rsidR="00DC5C7A" w:rsidRPr="00DC5C7A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local industries</w:t>
      </w:r>
      <w:r w:rsidR="00DC5C7A" w:rsidRPr="00DC5C7A">
        <w:t xml:space="preserve"> 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and in turn </w:t>
      </w:r>
      <w:r w:rsidR="00DC5C7A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fuels the wave of c</w:t>
      </w:r>
      <w:r w:rsidR="00DC5C7A" w:rsidRPr="00DC5C7A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rimes. </w:t>
      </w:r>
    </w:p>
    <w:p w:rsidR="00DC5C7A" w:rsidRDefault="00DC5C7A" w:rsidP="004E28B7">
      <w:pPr>
        <w:jc w:val="both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Basic Conditions for t</w:t>
      </w:r>
      <w:r w:rsidRPr="00DC5C7A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he Successful Wor</w:t>
      </w:r>
      <w: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king of Devaluation o</w:t>
      </w:r>
      <w:r w:rsidRPr="00DC5C7A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f Currency </w:t>
      </w:r>
    </w:p>
    <w:p w:rsidR="006876DC" w:rsidRPr="001404E6" w:rsidRDefault="00B7147B" w:rsidP="004E28B7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The basic conditions include: </w:t>
      </w:r>
      <w:r w:rsidR="0037400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fairly elastic d</w:t>
      </w:r>
      <w:r w:rsidRPr="00B7147B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emand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; </w:t>
      </w:r>
      <w:r w:rsidR="00374000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domestic price s</w:t>
      </w:r>
      <w:r w:rsidRPr="00B7147B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tability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and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</w:t>
      </w:r>
      <w:r w:rsidR="0051652F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i</w:t>
      </w:r>
      <w:r w:rsidRPr="00B7147B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nternatio</w:t>
      </w:r>
      <w:r w:rsidR="0051652F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nal c</w:t>
      </w:r>
      <w:r w:rsidRPr="00B7147B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o-operation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. More so,</w:t>
      </w:r>
      <w:r w:rsidR="00513536" w:rsidRPr="00513536">
        <w:t xml:space="preserve"> 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the structure of imports &amp; e</w:t>
      </w:r>
      <w:r w:rsidR="00513536" w:rsidRP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xports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determines the effectiveness of currency devaluation. W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here</w:t>
      </w:r>
      <w:r w:rsidRPr="00B7147B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the devaluing country’s exports are largely of primary products and</w:t>
      </w:r>
      <w:r w:rsidR="00007887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the</w:t>
      </w:r>
      <w:r w:rsidRPr="00B7147B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imports are of manufactured goods and industrial raw mate</w:t>
      </w:r>
      <w:r w:rsidR="00007887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rials, </w:t>
      </w:r>
      <w:r w:rsidR="00513536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>it will always lead to</w:t>
      </w:r>
      <w:r w:rsidRPr="00B7147B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 un</w:t>
      </w:r>
      <w:r w:rsidR="00007887">
        <w:rPr>
          <w:rFonts w:ascii="Arial" w:hAnsi="Arial" w:cs="Arial"/>
          <w:color w:val="222222"/>
          <w:sz w:val="28"/>
          <w:szCs w:val="28"/>
          <w:shd w:val="clear" w:color="auto" w:fill="FFFFFF"/>
          <w:lang w:val="en-GB"/>
        </w:rPr>
        <w:t xml:space="preserve">favourable terms of trade. </w:t>
      </w:r>
    </w:p>
    <w:p w:rsidR="00867257" w:rsidRDefault="007C3C50" w:rsidP="004E28B7">
      <w:pPr>
        <w:jc w:val="both"/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</w:rPr>
        <w:t xml:space="preserve">Recommended </w:t>
      </w:r>
      <w:r w:rsidR="00867257"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</w:rPr>
        <w:t>Recovery Strategies in a</w:t>
      </w:r>
      <w:r w:rsidR="00867257" w:rsidRPr="00867257"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</w:rPr>
        <w:t xml:space="preserve"> Challenging Economy </w:t>
      </w:r>
    </w:p>
    <w:p w:rsidR="00007887" w:rsidRPr="00007887" w:rsidRDefault="00007887" w:rsidP="000078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Reduce lending r</w:t>
      </w:r>
      <w:r w:rsidRPr="0000788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ates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to</w:t>
      </w:r>
      <w:r w:rsidR="0051652F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as low as 5% per annum and</w:t>
      </w:r>
      <w:r w:rsidRPr="0000788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other </w:t>
      </w:r>
      <w:r w:rsidR="0051652F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conditionali</w:t>
      </w:r>
      <w:r w:rsidR="0051652F" w:rsidRPr="0000788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ties</w:t>
      </w:r>
      <w:r w:rsidRPr="0000788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of borrowing to make funds accessible to MSMEs, SMEs</w:t>
      </w:r>
      <w:r w:rsidR="0051652F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,</w:t>
      </w:r>
      <w:r w:rsidRPr="0000788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and large businesses. </w:t>
      </w:r>
    </w:p>
    <w:p w:rsidR="00007887" w:rsidRPr="00007887" w:rsidRDefault="0051652F" w:rsidP="000078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Implement price c</w:t>
      </w:r>
      <w:r w:rsidR="0094016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ontrol: p</w:t>
      </w:r>
      <w:r w:rsidR="00007887" w:rsidRPr="0000788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rices of very key and essential products should be controlled.</w:t>
      </w:r>
    </w:p>
    <w:p w:rsidR="00007887" w:rsidRDefault="0051652F" w:rsidP="000078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Re-introduction of s</w:t>
      </w:r>
      <w:r w:rsidR="00007887" w:rsidRPr="0000788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ubsidy: The 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Federal Government of Nigeria (</w:t>
      </w:r>
      <w:r w:rsidR="00007887" w:rsidRPr="0000788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FGN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)</w:t>
      </w:r>
      <w:r w:rsidR="00007887" w:rsidRPr="0000788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should critically consider the re-introduction of subsidies in the power and energy, agriculture and transportation sectors.</w:t>
      </w:r>
    </w:p>
    <w:p w:rsidR="00940161" w:rsidRPr="00007887" w:rsidRDefault="00940161" w:rsidP="000078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Government should not continue to allow market forces to determine the value of the Naira. Rather, Government should determine what it wants the value of the currency to be</w:t>
      </w:r>
      <w:r w:rsidR="009614DD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so that people can plan; else, the currency volatility could be unending.</w:t>
      </w:r>
    </w:p>
    <w:p w:rsidR="00007887" w:rsidRPr="00940161" w:rsidRDefault="00940161" w:rsidP="0051652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 w:rsidRPr="0094016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Deli</w:t>
      </w:r>
      <w:r w:rsidR="0051652F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berate and conscious de-emphasis of the US Dollars</w:t>
      </w:r>
      <w:r w:rsidRPr="0094016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as an international unit of exchange.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</w:t>
      </w:r>
      <w:r w:rsidRPr="0094016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Nigeria should go into individualized exchange rate agreement with major trading partner-nations and stop dollarizing all their international transactions. </w:t>
      </w:r>
    </w:p>
    <w:p w:rsidR="00940161" w:rsidRPr="0051652F" w:rsidRDefault="0051652F" w:rsidP="0051652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lastRenderedPageBreak/>
        <w:t>Going b</w:t>
      </w:r>
      <w:r w:rsidR="00867257" w:rsidRPr="001D2C2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ack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to primary agriculture and the processing of agro-p</w:t>
      </w:r>
      <w:r w:rsidR="00867257" w:rsidRPr="001D2C2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roducts l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ocally for more value creation.</w:t>
      </w:r>
    </w:p>
    <w:p w:rsidR="001D2C27" w:rsidRPr="0051652F" w:rsidRDefault="00867257" w:rsidP="0051652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 w:rsidRPr="0051652F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Banning of the importation of locally produced goods and various canned food items, clothings, footwears, etc.</w:t>
      </w:r>
      <w:r w:rsidR="0051652F" w:rsidRPr="0051652F">
        <w:t xml:space="preserve"> </w:t>
      </w:r>
      <w:r w:rsidR="0051652F" w:rsidRPr="0051652F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Importation could be restricted to raw material, machineries and human capital development related imports. </w:t>
      </w:r>
      <w:r w:rsidRPr="00867257">
        <w:t xml:space="preserve"> </w:t>
      </w:r>
      <w:r w:rsidRPr="0051652F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This will encourage local manufacturers and create more employments.</w:t>
      </w:r>
      <w:r w:rsidR="009614DD" w:rsidRPr="0051652F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</w:t>
      </w:r>
    </w:p>
    <w:p w:rsidR="001D2C27" w:rsidRDefault="0051652F" w:rsidP="0051652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Creating a conduc</w:t>
      </w:r>
      <w:r w:rsidR="0094016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ive business e</w:t>
      </w:r>
      <w:r w:rsidR="007C3C50" w:rsidRPr="001D2C2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nvironment. </w:t>
      </w:r>
    </w:p>
    <w:p w:rsidR="001D2C27" w:rsidRPr="00940161" w:rsidRDefault="007C3C50" w:rsidP="00940161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 w:rsidRPr="001D2C2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Nigeria is blessed with several other mineral deposits as gold, tin, ore, columbite, tantalite, bitumen, etc., hence, the need for diversification besides crude oil.</w:t>
      </w:r>
      <w:r w:rsidRPr="007C3C50">
        <w:t xml:space="preserve"> </w:t>
      </w:r>
    </w:p>
    <w:p w:rsidR="001D2C27" w:rsidRPr="001D2C27" w:rsidRDefault="00940161" w:rsidP="001D2C2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Even distribution of i</w:t>
      </w:r>
      <w:r w:rsidR="007C3C50" w:rsidRPr="001D2C2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nfrastructures across the country.</w:t>
      </w:r>
      <w:r w:rsidR="007C3C50" w:rsidRPr="007C3C50">
        <w:t xml:space="preserve"> </w:t>
      </w:r>
    </w:p>
    <w:p w:rsidR="001D2C27" w:rsidRPr="001D2C27" w:rsidRDefault="00940161" w:rsidP="001D2C2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Revive all o</w:t>
      </w:r>
      <w:r w:rsidR="007C3C50" w:rsidRPr="001D2C2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ur</w:t>
      </w:r>
      <w:r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refineries &amp; commence refining of petroleum p</w:t>
      </w:r>
      <w:r w:rsidR="007C3C50" w:rsidRPr="001D2C2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roducts.</w:t>
      </w:r>
      <w:r w:rsidR="007C3C50" w:rsidRPr="007C3C50">
        <w:t xml:space="preserve"> </w:t>
      </w:r>
    </w:p>
    <w:p w:rsidR="001D2C27" w:rsidRDefault="007C3C50" w:rsidP="001D2C2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 w:rsidRPr="001D2C2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The steel industry is a major gateway to heavy duty industrialization and industrialization is the key to economic</w:t>
      </w:r>
      <w:r w:rsidR="00940161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 stability, hence, the need to revive our steel i</w:t>
      </w:r>
      <w:r w:rsidRPr="001D2C2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 xml:space="preserve">ndustry. </w:t>
      </w:r>
    </w:p>
    <w:p w:rsidR="006876DC" w:rsidRPr="009614DD" w:rsidRDefault="001D2C27" w:rsidP="009614D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</w:pPr>
      <w:r w:rsidRPr="001D2C27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</w:rPr>
        <w:t>Nigeria, African and other developing countries are advised to develop country and region-specific and personalized economic policies as the World Bank and IMF are not designed to suite economies of developing economies.</w:t>
      </w:r>
    </w:p>
    <w:p w:rsidR="00601325" w:rsidRDefault="00601325" w:rsidP="00601325">
      <w:pPr>
        <w:jc w:val="both"/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  <w:lang w:val="en-GB"/>
        </w:rPr>
      </w:pPr>
      <w:r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  <w:lang w:val="en-GB"/>
        </w:rPr>
        <w:t>C</w:t>
      </w:r>
      <w:r w:rsidRPr="00601325"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  <w:lang w:val="en-GB"/>
        </w:rPr>
        <w:t>losin</w:t>
      </w:r>
      <w:r>
        <w:rPr>
          <w:rFonts w:ascii="Arial" w:hAnsi="Arial" w:cs="Arial"/>
          <w:b/>
          <w:bCs/>
          <w:iCs/>
          <w:color w:val="222222"/>
          <w:sz w:val="28"/>
          <w:szCs w:val="28"/>
          <w:shd w:val="clear" w:color="auto" w:fill="FFFFFF"/>
          <w:lang w:val="en-GB"/>
        </w:rPr>
        <w:t>g</w:t>
      </w:r>
    </w:p>
    <w:p w:rsidR="0021085F" w:rsidRPr="0051652F" w:rsidRDefault="004E5DB1" w:rsidP="004E28B7">
      <w:pPr>
        <w:jc w:val="both"/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</w:pPr>
      <w:r w:rsidRPr="006876D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>Vote of thanks was said by Chief Mrs. Omokemi Oladipo, B.Sc. M.Sc. FCA Managi</w:t>
      </w:r>
      <w:r w:rsidR="0051652F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>ng Consultant, Salvage Consult.</w:t>
      </w:r>
      <w:r w:rsidR="005A440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 xml:space="preserve"> The </w:t>
      </w:r>
      <w:r w:rsidR="0021085F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>Closing</w:t>
      </w:r>
      <w:r w:rsidR="005A440C">
        <w:rPr>
          <w:rFonts w:ascii="Arial" w:hAnsi="Arial" w:cs="Arial"/>
          <w:bCs/>
          <w:iCs/>
          <w:color w:val="222222"/>
          <w:sz w:val="28"/>
          <w:szCs w:val="28"/>
          <w:shd w:val="clear" w:color="auto" w:fill="FFFFFF"/>
          <w:lang w:val="en-GB"/>
        </w:rPr>
        <w:t xml:space="preserve"> prayer was said by Mrs. Folasade Idowu FCA.</w:t>
      </w:r>
    </w:p>
    <w:p w:rsidR="004E28B7" w:rsidRPr="00D97529" w:rsidRDefault="004E28B7" w:rsidP="004E28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D97529">
        <w:rPr>
          <w:rFonts w:ascii="Arial" w:hAnsi="Arial" w:cs="Arial"/>
          <w:b/>
          <w:sz w:val="28"/>
          <w:szCs w:val="28"/>
        </w:rPr>
        <w:t>Dr. (Mrs.) Chioma Obianuju Ojukwu</w:t>
      </w:r>
    </w:p>
    <w:p w:rsidR="004E28B7" w:rsidRDefault="001329F0" w:rsidP="004E28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MBA, M.Sc., </w:t>
      </w:r>
      <w:r w:rsidR="004E28B7" w:rsidRPr="00D97529">
        <w:rPr>
          <w:rFonts w:ascii="Arial" w:hAnsi="Arial" w:cs="Arial"/>
          <w:b/>
          <w:sz w:val="28"/>
          <w:szCs w:val="28"/>
        </w:rPr>
        <w:t>ACTI, FCA</w:t>
      </w:r>
    </w:p>
    <w:p w:rsidR="004E28B7" w:rsidRDefault="004E28B7" w:rsidP="004E28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Lecturer, Department of Accounting</w:t>
      </w:r>
    </w:p>
    <w:p w:rsidR="004E28B7" w:rsidRPr="00D97529" w:rsidRDefault="004E28B7" w:rsidP="004E28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University of Port Harcourt</w:t>
      </w:r>
    </w:p>
    <w:p w:rsidR="004E28B7" w:rsidRPr="0042337D" w:rsidRDefault="004E28B7" w:rsidP="004E28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Rapporteur </w:t>
      </w:r>
      <w:r w:rsidRPr="00D97529">
        <w:rPr>
          <w:rFonts w:ascii="Arial" w:hAnsi="Arial" w:cs="Arial"/>
          <w:b/>
          <w:sz w:val="28"/>
          <w:szCs w:val="28"/>
        </w:rPr>
        <w:t>General</w:t>
      </w:r>
      <w:r w:rsidR="0051652F">
        <w:rPr>
          <w:rFonts w:ascii="Arial" w:hAnsi="Arial" w:cs="Arial"/>
          <w:b/>
          <w:sz w:val="28"/>
          <w:szCs w:val="28"/>
        </w:rPr>
        <w:t xml:space="preserve"> of the Session</w:t>
      </w:r>
      <w:r>
        <w:rPr>
          <w:rFonts w:ascii="Arial" w:hAnsi="Arial" w:cs="Arial"/>
          <w:b/>
          <w:sz w:val="28"/>
          <w:szCs w:val="28"/>
        </w:rPr>
        <w:t>.</w:t>
      </w:r>
    </w:p>
    <w:p w:rsidR="009E544A" w:rsidRDefault="009E544A"/>
    <w:sectPr w:rsidR="009E544A" w:rsidSect="00ED32C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440" w:rsidRDefault="003E0440">
      <w:pPr>
        <w:spacing w:after="0" w:line="240" w:lineRule="auto"/>
      </w:pPr>
      <w:r>
        <w:separator/>
      </w:r>
    </w:p>
  </w:endnote>
  <w:endnote w:type="continuationSeparator" w:id="0">
    <w:p w:rsidR="003E0440" w:rsidRDefault="003E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91184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614DD" w:rsidRDefault="009614D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3BC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614DD" w:rsidRDefault="009614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440" w:rsidRDefault="003E0440">
      <w:pPr>
        <w:spacing w:after="0" w:line="240" w:lineRule="auto"/>
      </w:pPr>
      <w:r>
        <w:separator/>
      </w:r>
    </w:p>
  </w:footnote>
  <w:footnote w:type="continuationSeparator" w:id="0">
    <w:p w:rsidR="003E0440" w:rsidRDefault="003E0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D52C3"/>
    <w:multiLevelType w:val="hybridMultilevel"/>
    <w:tmpl w:val="AB44C938"/>
    <w:lvl w:ilvl="0" w:tplc="1436D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3925CC"/>
    <w:multiLevelType w:val="hybridMultilevel"/>
    <w:tmpl w:val="97D2DF5E"/>
    <w:lvl w:ilvl="0" w:tplc="769A5C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B7"/>
    <w:rsid w:val="00007887"/>
    <w:rsid w:val="00090851"/>
    <w:rsid w:val="000D642B"/>
    <w:rsid w:val="001329F0"/>
    <w:rsid w:val="001404E6"/>
    <w:rsid w:val="00194C96"/>
    <w:rsid w:val="001A6246"/>
    <w:rsid w:val="001D2C27"/>
    <w:rsid w:val="0021085F"/>
    <w:rsid w:val="00252884"/>
    <w:rsid w:val="00341DD1"/>
    <w:rsid w:val="00374000"/>
    <w:rsid w:val="003965CA"/>
    <w:rsid w:val="003E0440"/>
    <w:rsid w:val="004E28B7"/>
    <w:rsid w:val="004E5DB1"/>
    <w:rsid w:val="00513536"/>
    <w:rsid w:val="0051652F"/>
    <w:rsid w:val="005666EA"/>
    <w:rsid w:val="005A440C"/>
    <w:rsid w:val="005D3BC9"/>
    <w:rsid w:val="005F288E"/>
    <w:rsid w:val="00601325"/>
    <w:rsid w:val="006377B7"/>
    <w:rsid w:val="006876DC"/>
    <w:rsid w:val="006C54FA"/>
    <w:rsid w:val="00727BED"/>
    <w:rsid w:val="007C3C50"/>
    <w:rsid w:val="00807D72"/>
    <w:rsid w:val="00867257"/>
    <w:rsid w:val="0091350D"/>
    <w:rsid w:val="00916A0D"/>
    <w:rsid w:val="00937F32"/>
    <w:rsid w:val="00940161"/>
    <w:rsid w:val="009614DD"/>
    <w:rsid w:val="009E544A"/>
    <w:rsid w:val="00A50005"/>
    <w:rsid w:val="00AD268C"/>
    <w:rsid w:val="00AF086B"/>
    <w:rsid w:val="00B7147B"/>
    <w:rsid w:val="00BA26F3"/>
    <w:rsid w:val="00C06471"/>
    <w:rsid w:val="00CC169F"/>
    <w:rsid w:val="00D1055A"/>
    <w:rsid w:val="00DC5C7A"/>
    <w:rsid w:val="00DD1BC5"/>
    <w:rsid w:val="00EB2E72"/>
    <w:rsid w:val="00EC7DFD"/>
    <w:rsid w:val="00ED32CE"/>
    <w:rsid w:val="00F4714C"/>
    <w:rsid w:val="00F825DB"/>
    <w:rsid w:val="00FF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8B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8B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E2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8B7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8B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8B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E2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8B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2024-08-03T11:12:00Z</cp:lastPrinted>
  <dcterms:created xsi:type="dcterms:W3CDTF">2026-06-25T20:55:00Z</dcterms:created>
  <dcterms:modified xsi:type="dcterms:W3CDTF">2026-06-25T20:55:00Z</dcterms:modified>
</cp:coreProperties>
</file>